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A9" w:rsidRDefault="003521A9" w:rsidP="003521A9">
      <w:pPr>
        <w:spacing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Załącznik nr 1do umowy - kontrakt nr ..............</w:t>
      </w:r>
    </w:p>
    <w:p w:rsidR="003521A9" w:rsidRDefault="003521A9" w:rsidP="003521A9">
      <w:pPr>
        <w:spacing w:line="360" w:lineRule="auto"/>
        <w:jc w:val="center"/>
        <w:rPr>
          <w:b/>
          <w:sz w:val="24"/>
          <w:szCs w:val="24"/>
        </w:rPr>
      </w:pPr>
    </w:p>
    <w:p w:rsidR="003521A9" w:rsidRDefault="003521A9" w:rsidP="003521A9">
      <w:pPr>
        <w:spacing w:line="360" w:lineRule="auto"/>
        <w:jc w:val="center"/>
        <w:rPr>
          <w:b/>
          <w:sz w:val="24"/>
          <w:szCs w:val="24"/>
        </w:rPr>
      </w:pPr>
    </w:p>
    <w:p w:rsidR="003521A9" w:rsidRDefault="003521A9" w:rsidP="003521A9">
      <w:pPr>
        <w:spacing w:line="360" w:lineRule="auto"/>
        <w:jc w:val="center"/>
        <w:rPr>
          <w:b/>
          <w:sz w:val="24"/>
          <w:szCs w:val="24"/>
        </w:rPr>
      </w:pPr>
    </w:p>
    <w:p w:rsidR="003521A9" w:rsidRDefault="003521A9" w:rsidP="003521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świadczeń Przyjmującego zamówienie</w:t>
      </w:r>
    </w:p>
    <w:p w:rsidR="003521A9" w:rsidRDefault="003521A9" w:rsidP="003521A9">
      <w:pPr>
        <w:spacing w:line="360" w:lineRule="auto"/>
        <w:jc w:val="center"/>
        <w:rPr>
          <w:b/>
          <w:sz w:val="24"/>
          <w:szCs w:val="24"/>
        </w:rPr>
      </w:pPr>
    </w:p>
    <w:p w:rsidR="003521A9" w:rsidRDefault="003521A9" w:rsidP="003521A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Przyjmujący zamówienie zobowiązuje się udzielać świadczeń zdrowotnych pacjentom Udzielającemu zamówienie zgodnie z uprawnieniami i obowiązkami wynikającymi    </w:t>
      </w:r>
      <w:r>
        <w:rPr>
          <w:b/>
          <w:sz w:val="24"/>
          <w:szCs w:val="24"/>
        </w:rPr>
        <w:br/>
        <w:t>z wykonywania zawodu ratownik medyczny.</w:t>
      </w:r>
    </w:p>
    <w:p w:rsidR="003521A9" w:rsidRDefault="003521A9" w:rsidP="003521A9">
      <w:pPr>
        <w:spacing w:line="360" w:lineRule="auto"/>
        <w:rPr>
          <w:sz w:val="24"/>
          <w:szCs w:val="24"/>
        </w:rPr>
      </w:pPr>
    </w:p>
    <w:p w:rsidR="003521A9" w:rsidRDefault="003521A9" w:rsidP="003521A9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Zakres świadczeń:</w:t>
      </w:r>
    </w:p>
    <w:p w:rsidR="003521A9" w:rsidRDefault="003521A9" w:rsidP="003521A9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eastAsia="TimesNewRomanPSMT"/>
          <w:sz w:val="24"/>
          <w:szCs w:val="24"/>
        </w:rPr>
        <w:t>harakteryzowanie objawów klinicznych stanu utraty przytomności i zagrażających życiu lub zdrowiu stanów chorobowych i obrażeń.</w:t>
      </w:r>
    </w:p>
    <w:p w:rsidR="003521A9" w:rsidRDefault="003521A9" w:rsidP="003521A9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Charakteryzowanie stanów nagłych.</w:t>
      </w:r>
    </w:p>
    <w:p w:rsidR="003521A9" w:rsidRDefault="003521A9" w:rsidP="003521A9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Dokonywanie oceny parametrów podstawowych funkcji życiowych.</w:t>
      </w:r>
    </w:p>
    <w:p w:rsidR="003521A9" w:rsidRDefault="003521A9" w:rsidP="003521A9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Wykonywanie elektrokardiografii i podstawowej interpretacji jej wyników.</w:t>
      </w:r>
    </w:p>
    <w:p w:rsidR="003521A9" w:rsidRDefault="003521A9" w:rsidP="003521A9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Podejmowanie</w:t>
      </w:r>
      <w:r>
        <w:rPr>
          <w:rFonts w:eastAsia="TimesNewRomanPSMT"/>
          <w:sz w:val="24"/>
          <w:szCs w:val="24"/>
        </w:rPr>
        <w:t xml:space="preserve"> i prowadzenie medycznych czynności rat</w:t>
      </w:r>
      <w:r>
        <w:rPr>
          <w:sz w:val="24"/>
          <w:szCs w:val="24"/>
        </w:rPr>
        <w:t>unkowych w stanach nagłych, w szczególności w:</w:t>
      </w:r>
    </w:p>
    <w:p w:rsidR="003521A9" w:rsidRDefault="003521A9" w:rsidP="003521A9">
      <w:pPr>
        <w:pStyle w:val="Zawartotabeli"/>
        <w:numPr>
          <w:ilvl w:val="0"/>
          <w:numId w:val="2"/>
        </w:numPr>
        <w:tabs>
          <w:tab w:val="left" w:pos="567"/>
        </w:tabs>
        <w:autoSpaceDE w:val="0"/>
        <w:spacing w:line="360" w:lineRule="auto"/>
        <w:ind w:hanging="90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nagłym zatrzymaniu krążenia,</w:t>
      </w:r>
    </w:p>
    <w:p w:rsidR="003521A9" w:rsidRDefault="003521A9" w:rsidP="003521A9">
      <w:pPr>
        <w:pStyle w:val="Zawartotabeli"/>
        <w:numPr>
          <w:ilvl w:val="0"/>
          <w:numId w:val="2"/>
        </w:numPr>
        <w:tabs>
          <w:tab w:val="left" w:pos="567"/>
        </w:tabs>
        <w:autoSpaceDE w:val="0"/>
        <w:spacing w:line="360" w:lineRule="auto"/>
        <w:ind w:hanging="90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nagłych zagrożeniach pochodzenia wewnętrznego,</w:t>
      </w:r>
    </w:p>
    <w:p w:rsidR="003521A9" w:rsidRDefault="003521A9" w:rsidP="003521A9">
      <w:pPr>
        <w:pStyle w:val="Zawartotabeli"/>
        <w:numPr>
          <w:ilvl w:val="0"/>
          <w:numId w:val="2"/>
        </w:numPr>
        <w:tabs>
          <w:tab w:val="left" w:pos="567"/>
        </w:tabs>
        <w:autoSpaceDE w:val="0"/>
        <w:spacing w:line="360" w:lineRule="auto"/>
        <w:ind w:hanging="90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nagłych zagrożeniach urazowych,</w:t>
      </w:r>
    </w:p>
    <w:p w:rsidR="003521A9" w:rsidRDefault="003521A9" w:rsidP="003521A9">
      <w:pPr>
        <w:pStyle w:val="Zawartotabeli"/>
        <w:numPr>
          <w:ilvl w:val="0"/>
          <w:numId w:val="2"/>
        </w:numPr>
        <w:tabs>
          <w:tab w:val="left" w:pos="567"/>
        </w:tabs>
        <w:autoSpaceDE w:val="0"/>
        <w:spacing w:line="360" w:lineRule="auto"/>
        <w:ind w:hanging="90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nagłych zagrożeniach psychicznych.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6. Prowadzenie resuscytacji krążeniowo-oddechowej zgodnie  z obowiązującą wiedzą medyczną.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7. Bezprzyrządowe przywracanie drożności dróg oddechowych.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8. Przyrządowe przywracanie i zabezpieczanie drożności dróg odd</w:t>
      </w:r>
      <w:r>
        <w:t>echowych z zastosowaniem w szczególności:</w:t>
      </w:r>
    </w:p>
    <w:p w:rsidR="003521A9" w:rsidRDefault="003521A9" w:rsidP="003521A9">
      <w:pPr>
        <w:pStyle w:val="Zawartotabeli"/>
        <w:numPr>
          <w:ilvl w:val="1"/>
          <w:numId w:val="3"/>
        </w:numPr>
        <w:tabs>
          <w:tab w:val="left" w:pos="567"/>
        </w:tabs>
        <w:autoSpaceDE w:val="0"/>
        <w:spacing w:line="360" w:lineRule="auto"/>
        <w:ind w:left="567" w:right="113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rurki ustno – gardłowej,</w:t>
      </w:r>
    </w:p>
    <w:p w:rsidR="003521A9" w:rsidRDefault="003521A9" w:rsidP="003521A9">
      <w:pPr>
        <w:pStyle w:val="Zawartotabeli"/>
        <w:numPr>
          <w:ilvl w:val="1"/>
          <w:numId w:val="3"/>
        </w:numPr>
        <w:tabs>
          <w:tab w:val="left" w:pos="567"/>
        </w:tabs>
        <w:autoSpaceDE w:val="0"/>
        <w:spacing w:line="360" w:lineRule="auto"/>
        <w:ind w:left="567" w:right="113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rurki nosowo – gardłowej,</w:t>
      </w:r>
    </w:p>
    <w:p w:rsidR="003521A9" w:rsidRDefault="003521A9" w:rsidP="003521A9">
      <w:pPr>
        <w:pStyle w:val="Zawartotabeli"/>
        <w:numPr>
          <w:ilvl w:val="1"/>
          <w:numId w:val="3"/>
        </w:numPr>
        <w:tabs>
          <w:tab w:val="left" w:pos="567"/>
        </w:tabs>
        <w:autoSpaceDE w:val="0"/>
        <w:spacing w:line="360" w:lineRule="auto"/>
        <w:ind w:left="567" w:right="113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maski krtaniowej,</w:t>
      </w:r>
    </w:p>
    <w:p w:rsidR="003521A9" w:rsidRDefault="003521A9" w:rsidP="003521A9">
      <w:pPr>
        <w:pStyle w:val="Zawartotabeli"/>
        <w:numPr>
          <w:ilvl w:val="1"/>
          <w:numId w:val="3"/>
        </w:numPr>
        <w:tabs>
          <w:tab w:val="left" w:pos="567"/>
        </w:tabs>
        <w:autoSpaceDE w:val="0"/>
        <w:spacing w:line="360" w:lineRule="auto"/>
        <w:ind w:left="567" w:right="113" w:hanging="283"/>
        <w:jc w:val="both"/>
      </w:pPr>
      <w:r>
        <w:rPr>
          <w:rFonts w:eastAsia="TimesNewRomanPSMT" w:cs="Times New Roman"/>
        </w:rPr>
        <w:t>rurki krtaniowej.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 w:cs="Times New Roman"/>
        </w:rPr>
      </w:pPr>
      <w:r>
        <w:t>9</w:t>
      </w:r>
      <w:r>
        <w:rPr>
          <w:rFonts w:eastAsia="TimesNewRomanPSMT" w:cs="Times New Roman"/>
        </w:rPr>
        <w:t>. Wykonywanie odsysania dróg oddechowych.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10.Podejmowanie tlenoterapii biernej lub wspomaganie oddechu lub    wentylacji zastępczej powietrzem lub tlenem  ręcznie z użyciem:</w:t>
      </w:r>
      <w:r>
        <w:t xml:space="preserve"> </w:t>
      </w:r>
    </w:p>
    <w:p w:rsidR="003521A9" w:rsidRDefault="003521A9" w:rsidP="003521A9">
      <w:pPr>
        <w:pStyle w:val="Zawartotabeli"/>
        <w:numPr>
          <w:ilvl w:val="1"/>
          <w:numId w:val="4"/>
        </w:numPr>
        <w:tabs>
          <w:tab w:val="left" w:pos="567"/>
        </w:tabs>
        <w:autoSpaceDE w:val="0"/>
        <w:spacing w:line="360" w:lineRule="auto"/>
        <w:ind w:left="567" w:hanging="283"/>
        <w:jc w:val="both"/>
      </w:pPr>
      <w:r>
        <w:rPr>
          <w:rFonts w:eastAsia="TimesNewRomanPSMT" w:cs="Times New Roman"/>
        </w:rPr>
        <w:lastRenderedPageBreak/>
        <w:t xml:space="preserve">maski twarzowej, </w:t>
      </w:r>
    </w:p>
    <w:p w:rsidR="003521A9" w:rsidRDefault="003521A9" w:rsidP="003521A9">
      <w:pPr>
        <w:pStyle w:val="Zawartotabeli"/>
        <w:numPr>
          <w:ilvl w:val="1"/>
          <w:numId w:val="4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eastAsia="TimesNewRomanPSMT" w:cs="Times New Roman"/>
        </w:rPr>
      </w:pPr>
      <w:r>
        <w:t>zasta</w:t>
      </w:r>
      <w:r>
        <w:rPr>
          <w:rFonts w:eastAsia="TimesNewRomanPSMT" w:cs="Times New Roman"/>
        </w:rPr>
        <w:t xml:space="preserve">wki jednokierunkowej, </w:t>
      </w:r>
    </w:p>
    <w:p w:rsidR="003521A9" w:rsidRDefault="003521A9" w:rsidP="003521A9">
      <w:pPr>
        <w:pStyle w:val="Zawartotabeli"/>
        <w:numPr>
          <w:ilvl w:val="1"/>
          <w:numId w:val="4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eastAsia="TimesNewRomanPSMT"/>
        </w:rPr>
      </w:pPr>
      <w:r>
        <w:rPr>
          <w:rFonts w:eastAsia="TimesNewRomanPSMT" w:cs="Times New Roman"/>
        </w:rPr>
        <w:t>worka oddechowego.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11.Wykonywanie intubacji dotchawiczej w laryngoskopii bezpośredniej w nagłym zatrzymaniu krążenia przez usta lub przez nos, bez użycia środków zwiotczających oraz prowadzenie wentylacji zastępczej.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12.Wykonywanie defibrylacji ręcznej na podstawie EKG.</w:t>
      </w:r>
    </w:p>
    <w:p w:rsidR="003521A9" w:rsidRDefault="00293D18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13.Wykonywanie  defibrylacji  zautomatyzowanej</w:t>
      </w:r>
      <w:r w:rsidR="003521A9">
        <w:rPr>
          <w:rFonts w:eastAsia="TimesNewRomanPSMT"/>
        </w:rPr>
        <w:t>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14.Wykonywanie kaniulacji żył obwodowych kończyn górnych i dolnych oraz żyły szyjnej zewnętrznej.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15.Pobieranie krwi żylnej i włośniczkowej do badań  laboratoryjnych.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16.Przeprowadzanie wywiadu chorobowego i środowiskowego  w stanach nagłych.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17.Wykonywanie innych czynności związanych z charakterem    pracy w ramach kompetencji zawodowych.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18.Zapewnienie bezpieczeństwa pacjentom znajdującym się   w oddziałach i izbie przyjęć.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19.Utrzymanie w należytym stanie i gotowości sprzętu, aparatury    niezbędnej do udzielania pierwszej pomocy.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20.Postępowanie zgodnie z kodeksem pracy, przepisami prawa  i procedurami obowiązującymi w zakładzie.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21.Doskonalenie kwalifikacji zawodowych i jakości świadczonej pracy poprzez samokształcenie i udział w wewnętrznych szkoleniach.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22.Informowanie chorych i ich rodzin o zasadach funkcjonowania oddziału, prawach pacjenta, ustawie o ochronie zdrowia psychicznego.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23.Zgłaszanie wyników obserwacji, spostrzeżeń dotyczących stanu chorego innym członkom dyżurującego zespołu.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24.Stosowanie przymusu bezpośredniego zgodnie  z obowiązującymi przepisami prawa i procedurami obowiązującymi w zakładzie.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25.Organizowanie i obsługa własnego stanowiska pracy zgodnie  z zasadami epidemiologicznymi, bezpieczeństwa i higieny pracy, ergonomii oraz ochrony przeciwpożarowej i ochrony środowiska.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26.Prowadzenie kursów, szkoleń i pokazów z zakresu udzielania pierwszej pomocy.</w:t>
      </w:r>
    </w:p>
    <w:p w:rsidR="003521A9" w:rsidRDefault="003521A9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27.Stosowanie się do wymagań zawartych w dokumentacji systemu zarządzania jakością.</w:t>
      </w:r>
    </w:p>
    <w:p w:rsidR="008C2A31" w:rsidRDefault="008C2A31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</w:rPr>
      </w:pPr>
    </w:p>
    <w:p w:rsidR="008C2A31" w:rsidRDefault="008C2A31" w:rsidP="003521A9">
      <w:pPr>
        <w:pStyle w:val="Zawartotabeli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NewRomanPSMT"/>
          <w:color w:val="FF0000"/>
          <w:u w:val="single"/>
        </w:rPr>
      </w:pPr>
    </w:p>
    <w:p w:rsidR="003521A9" w:rsidRDefault="003521A9" w:rsidP="003521A9">
      <w:pPr>
        <w:spacing w:line="360" w:lineRule="auto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  <w:u w:val="single"/>
        </w:rPr>
        <w:lastRenderedPageBreak/>
        <w:t>Izba Przyjęć</w:t>
      </w:r>
      <w:bookmarkStart w:id="0" w:name="_GoBack"/>
      <w:bookmarkEnd w:id="0"/>
    </w:p>
    <w:p w:rsidR="003521A9" w:rsidRDefault="003521A9" w:rsidP="003521A9">
      <w:pPr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28.Rejestracja pacjenta zgłaszającego się do Izby Przyjęć w aktualnym systemie informatycznym.</w:t>
      </w:r>
    </w:p>
    <w:p w:rsidR="003521A9" w:rsidRDefault="003521A9" w:rsidP="003521A9">
      <w:pPr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29.Dokonanie wstępnej oceny stanu  pacjenta na podstawie wywiadu oraz oceny parametrów życiowych: pomiar temperatury ciała, RR, tętna. Powyższe dane odnotowuje w historii choroby pacjenta.</w:t>
      </w:r>
    </w:p>
    <w:p w:rsidR="003521A9" w:rsidRDefault="003521A9" w:rsidP="003521A9">
      <w:pPr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30.Określenie stopnia pilności badania lekarskiego.</w:t>
      </w:r>
    </w:p>
    <w:p w:rsidR="003521A9" w:rsidRDefault="003521A9" w:rsidP="003521A9">
      <w:pPr>
        <w:spacing w:line="360" w:lineRule="auto"/>
        <w:rPr>
          <w:rFonts w:eastAsia="TimesNewRomanPSMT"/>
          <w:sz w:val="24"/>
          <w:szCs w:val="24"/>
        </w:rPr>
      </w:pPr>
    </w:p>
    <w:p w:rsidR="003521A9" w:rsidRDefault="003521A9" w:rsidP="003521A9">
      <w:pPr>
        <w:autoSpaceDE w:val="0"/>
        <w:rPr>
          <w:rFonts w:eastAsia="TimesNewRomanPSMT"/>
          <w:b/>
          <w:sz w:val="24"/>
          <w:szCs w:val="24"/>
          <w:u w:val="single"/>
        </w:rPr>
      </w:pPr>
      <w:r>
        <w:rPr>
          <w:rFonts w:eastAsia="TimesNewRomanPSMT"/>
          <w:b/>
          <w:sz w:val="24"/>
          <w:szCs w:val="24"/>
          <w:u w:val="single"/>
        </w:rPr>
        <w:t>Zakres odpowiedzialności:</w:t>
      </w:r>
    </w:p>
    <w:p w:rsidR="003521A9" w:rsidRDefault="003521A9" w:rsidP="003521A9">
      <w:pPr>
        <w:autoSpaceDE w:val="0"/>
        <w:rPr>
          <w:rFonts w:eastAsia="TimesNewRomanPSMT"/>
          <w:b/>
          <w:sz w:val="24"/>
          <w:szCs w:val="24"/>
        </w:rPr>
      </w:pPr>
    </w:p>
    <w:p w:rsidR="003521A9" w:rsidRDefault="003521A9" w:rsidP="003521A9">
      <w:pPr>
        <w:widowControl w:val="0"/>
        <w:numPr>
          <w:ilvl w:val="0"/>
          <w:numId w:val="5"/>
        </w:numPr>
        <w:tabs>
          <w:tab w:val="left" w:pos="284"/>
          <w:tab w:val="left" w:pos="45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Sumienne i staranne wykonywanie czynności ustalonych zakresem świadczeń.</w:t>
      </w:r>
    </w:p>
    <w:p w:rsidR="003521A9" w:rsidRDefault="003521A9" w:rsidP="003521A9">
      <w:pPr>
        <w:widowControl w:val="0"/>
        <w:numPr>
          <w:ilvl w:val="0"/>
          <w:numId w:val="5"/>
        </w:numPr>
        <w:tabs>
          <w:tab w:val="left" w:pos="284"/>
          <w:tab w:val="left" w:pos="45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Przestrzeganie dyscypliny pracy, właściwe wykorzystanie czasu pracy.</w:t>
      </w:r>
    </w:p>
    <w:p w:rsidR="003521A9" w:rsidRDefault="003521A9" w:rsidP="003521A9">
      <w:pPr>
        <w:widowControl w:val="0"/>
        <w:numPr>
          <w:ilvl w:val="0"/>
          <w:numId w:val="5"/>
        </w:numPr>
        <w:tabs>
          <w:tab w:val="left" w:pos="284"/>
          <w:tab w:val="left" w:pos="45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Przestrzeganie regulaminu pracy i ustalonego w zakładzie porządku.</w:t>
      </w:r>
    </w:p>
    <w:p w:rsidR="003521A9" w:rsidRDefault="003521A9" w:rsidP="003521A9">
      <w:pPr>
        <w:widowControl w:val="0"/>
        <w:numPr>
          <w:ilvl w:val="0"/>
          <w:numId w:val="5"/>
        </w:numPr>
        <w:tabs>
          <w:tab w:val="left" w:pos="284"/>
          <w:tab w:val="left" w:pos="45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Znajomość i przestrzeganie przepisów bhp oraz przepisów p/</w:t>
      </w:r>
      <w:proofErr w:type="spellStart"/>
      <w:r>
        <w:rPr>
          <w:rFonts w:eastAsia="TimesNewRomanPSMT"/>
          <w:sz w:val="24"/>
          <w:szCs w:val="24"/>
        </w:rPr>
        <w:t>poż</w:t>
      </w:r>
      <w:proofErr w:type="spellEnd"/>
      <w:r>
        <w:rPr>
          <w:rFonts w:eastAsia="TimesNewRomanPSMT"/>
          <w:sz w:val="24"/>
          <w:szCs w:val="24"/>
        </w:rPr>
        <w:t>.</w:t>
      </w:r>
    </w:p>
    <w:p w:rsidR="003521A9" w:rsidRDefault="003521A9" w:rsidP="003521A9">
      <w:pPr>
        <w:widowControl w:val="0"/>
        <w:numPr>
          <w:ilvl w:val="0"/>
          <w:numId w:val="5"/>
        </w:numPr>
        <w:tabs>
          <w:tab w:val="left" w:pos="284"/>
          <w:tab w:val="left" w:pos="45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Dbałość o dobro zakładu i jego mienie.</w:t>
      </w:r>
    </w:p>
    <w:p w:rsidR="003521A9" w:rsidRDefault="003521A9" w:rsidP="003521A9">
      <w:pPr>
        <w:widowControl w:val="0"/>
        <w:numPr>
          <w:ilvl w:val="0"/>
          <w:numId w:val="5"/>
        </w:numPr>
        <w:tabs>
          <w:tab w:val="left" w:pos="284"/>
          <w:tab w:val="left" w:pos="45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Zachowanie tajemnicy służbowej i zasad współżycia społecznego.</w:t>
      </w:r>
    </w:p>
    <w:p w:rsidR="003521A9" w:rsidRPr="008A4101" w:rsidRDefault="003521A9" w:rsidP="003521A9">
      <w:pPr>
        <w:widowControl w:val="0"/>
        <w:numPr>
          <w:ilvl w:val="0"/>
          <w:numId w:val="5"/>
        </w:numPr>
        <w:tabs>
          <w:tab w:val="left" w:pos="284"/>
          <w:tab w:val="left" w:pos="454"/>
        </w:tabs>
        <w:autoSpaceDE w:val="0"/>
        <w:spacing w:line="360" w:lineRule="auto"/>
        <w:ind w:left="284" w:hanging="284"/>
        <w:jc w:val="both"/>
        <w:rPr>
          <w:rFonts w:eastAsia="TimesNewRomanPSMT"/>
          <w:sz w:val="24"/>
          <w:szCs w:val="24"/>
          <w:u w:val="single"/>
        </w:rPr>
      </w:pPr>
      <w:r>
        <w:rPr>
          <w:rFonts w:eastAsia="TimesNewRomanPSMT"/>
          <w:sz w:val="24"/>
          <w:szCs w:val="24"/>
        </w:rPr>
        <w:t>Przestrzeganie ochrony danych osobowych.</w:t>
      </w:r>
    </w:p>
    <w:p w:rsidR="008A4101" w:rsidRDefault="008A4101" w:rsidP="008A4101">
      <w:pPr>
        <w:widowControl w:val="0"/>
        <w:tabs>
          <w:tab w:val="left" w:pos="284"/>
          <w:tab w:val="left" w:pos="454"/>
        </w:tabs>
        <w:autoSpaceDE w:val="0"/>
        <w:spacing w:line="360" w:lineRule="auto"/>
        <w:ind w:left="284"/>
        <w:jc w:val="both"/>
        <w:rPr>
          <w:rFonts w:eastAsia="TimesNewRomanPSMT"/>
          <w:sz w:val="24"/>
          <w:szCs w:val="24"/>
          <w:u w:val="single"/>
        </w:rPr>
      </w:pPr>
    </w:p>
    <w:p w:rsidR="003521A9" w:rsidRDefault="003521A9" w:rsidP="003521A9">
      <w:pPr>
        <w:widowControl w:val="0"/>
        <w:tabs>
          <w:tab w:val="left" w:pos="454"/>
        </w:tabs>
        <w:autoSpaceDE w:val="0"/>
        <w:spacing w:line="360" w:lineRule="auto"/>
        <w:jc w:val="both"/>
        <w:rPr>
          <w:rFonts w:eastAsia="TimesNewRomanPSMT"/>
          <w:b/>
          <w:sz w:val="24"/>
          <w:szCs w:val="24"/>
          <w:u w:val="single"/>
        </w:rPr>
      </w:pPr>
      <w:r>
        <w:rPr>
          <w:rFonts w:eastAsia="TimesNewRomanPSMT"/>
          <w:b/>
          <w:sz w:val="24"/>
          <w:szCs w:val="24"/>
          <w:u w:val="single"/>
        </w:rPr>
        <w:t>Zakres uprawnień</w:t>
      </w:r>
    </w:p>
    <w:p w:rsidR="003521A9" w:rsidRDefault="003521A9" w:rsidP="003521A9">
      <w:pPr>
        <w:spacing w:line="36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Stanowisko komputerowe wykorzystywać wyłącznie do celów związanych z wykonywaną pracą, w sposób gwarantujący zapewnienie ochrony przed nieupoważnionym dostępem do programów komputerowych.</w:t>
      </w:r>
    </w:p>
    <w:p w:rsidR="003521A9" w:rsidRDefault="003521A9" w:rsidP="003521A9">
      <w:pPr>
        <w:spacing w:line="360" w:lineRule="auto"/>
        <w:rPr>
          <w:rFonts w:eastAsia="TimesNewRomanPSMT"/>
          <w:sz w:val="24"/>
          <w:szCs w:val="24"/>
        </w:rPr>
      </w:pPr>
    </w:p>
    <w:p w:rsidR="003521A9" w:rsidRDefault="003521A9" w:rsidP="003521A9">
      <w:pPr>
        <w:spacing w:line="360" w:lineRule="auto"/>
        <w:rPr>
          <w:rFonts w:eastAsia="TimesNewRomanPSMT"/>
          <w:sz w:val="24"/>
          <w:szCs w:val="24"/>
        </w:rPr>
      </w:pPr>
    </w:p>
    <w:p w:rsidR="003521A9" w:rsidRDefault="003521A9" w:rsidP="003521A9">
      <w:pPr>
        <w:pStyle w:val="WW-Zwykytekst"/>
        <w:spacing w:line="360" w:lineRule="auto"/>
        <w:jc w:val="both"/>
      </w:pPr>
    </w:p>
    <w:p w:rsidR="003521A9" w:rsidRDefault="003521A9" w:rsidP="003521A9">
      <w:pPr>
        <w:pStyle w:val="WW-Zwykytekst"/>
        <w:spacing w:line="360" w:lineRule="auto"/>
        <w:jc w:val="both"/>
      </w:pPr>
    </w:p>
    <w:p w:rsidR="003521A9" w:rsidRDefault="003521A9" w:rsidP="003521A9">
      <w:pPr>
        <w:spacing w:line="360" w:lineRule="auto"/>
        <w:jc w:val="both"/>
        <w:rPr>
          <w:sz w:val="24"/>
          <w:szCs w:val="24"/>
        </w:rPr>
      </w:pPr>
    </w:p>
    <w:p w:rsidR="003521A9" w:rsidRDefault="003521A9" w:rsidP="003521A9">
      <w:pPr>
        <w:pStyle w:val="WW-Zwykytekst"/>
        <w:spacing w:line="360" w:lineRule="auto"/>
        <w:jc w:val="both"/>
      </w:pPr>
    </w:p>
    <w:p w:rsidR="00461155" w:rsidRDefault="00461155"/>
    <w:sectPr w:rsidR="00461155" w:rsidSect="0046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3C5"/>
    <w:multiLevelType w:val="hybridMultilevel"/>
    <w:tmpl w:val="01AC62EA"/>
    <w:name w:val="WW8Num33222222"/>
    <w:lvl w:ilvl="0" w:tplc="B19A1474">
      <w:start w:val="1"/>
      <w:numFmt w:val="decimal"/>
      <w:lvlText w:val="%1."/>
      <w:lvlJc w:val="center"/>
      <w:pPr>
        <w:ind w:left="155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335BE"/>
    <w:multiLevelType w:val="hybridMultilevel"/>
    <w:tmpl w:val="D5547434"/>
    <w:name w:val="WW8Num3322222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668D3"/>
    <w:multiLevelType w:val="hybridMultilevel"/>
    <w:tmpl w:val="60AAB5DA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1">
      <w:start w:val="1"/>
      <w:numFmt w:val="decimal"/>
      <w:lvlText w:val="%2)"/>
      <w:lvlJc w:val="left"/>
      <w:pPr>
        <w:ind w:left="2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522C1"/>
    <w:multiLevelType w:val="multilevel"/>
    <w:tmpl w:val="F592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F93B23"/>
    <w:multiLevelType w:val="hybridMultilevel"/>
    <w:tmpl w:val="B8CCF282"/>
    <w:name w:val="WW8Num11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A9"/>
    <w:rsid w:val="001F71CE"/>
    <w:rsid w:val="00293D18"/>
    <w:rsid w:val="003521A9"/>
    <w:rsid w:val="00461155"/>
    <w:rsid w:val="00762D94"/>
    <w:rsid w:val="008A4101"/>
    <w:rsid w:val="008C2A31"/>
    <w:rsid w:val="00C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3521A9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rsid w:val="003521A9"/>
    <w:pPr>
      <w:widowControl w:val="0"/>
      <w:suppressLineNumbers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3521A9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rsid w:val="003521A9"/>
    <w:pPr>
      <w:widowControl w:val="0"/>
      <w:suppressLineNumber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</dc:creator>
  <cp:lastModifiedBy>Admin</cp:lastModifiedBy>
  <cp:revision>3</cp:revision>
  <dcterms:created xsi:type="dcterms:W3CDTF">2019-07-16T05:52:00Z</dcterms:created>
  <dcterms:modified xsi:type="dcterms:W3CDTF">2019-07-31T06:39:00Z</dcterms:modified>
</cp:coreProperties>
</file>